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E5" w:rsidRPr="0036345C" w:rsidRDefault="0036345C" w:rsidP="0036345C">
      <w:pPr>
        <w:spacing w:after="0"/>
        <w:rPr>
          <w:b/>
          <w:sz w:val="20"/>
          <w:szCs w:val="20"/>
        </w:rPr>
      </w:pPr>
      <w:r w:rsidRPr="0036345C">
        <w:rPr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183640"/>
            <wp:effectExtent l="0" t="0" r="0" b="0"/>
            <wp:wrapSquare wrapText="bothSides"/>
            <wp:docPr id="1" name="Imagen 1" descr="D:\Data\Desktop\paramed\ParaMED pagina web\imagen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paramed\ParaMED pagina web\imagen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45C" w:rsidRPr="003865DF" w:rsidRDefault="0036345C" w:rsidP="0036345C">
      <w:pPr>
        <w:spacing w:after="0"/>
        <w:jc w:val="center"/>
        <w:rPr>
          <w:b/>
          <w:color w:val="740A0A"/>
          <w:sz w:val="40"/>
          <w:szCs w:val="40"/>
          <w14:textFill>
            <w14:solidFill>
              <w14:srgbClr w14:val="740A0A">
                <w14:lumMod w14:val="75000"/>
              </w14:srgbClr>
            </w14:solidFill>
          </w14:textFill>
        </w:rPr>
      </w:pPr>
      <w:r w:rsidRPr="003865DF">
        <w:rPr>
          <w:b/>
          <w:color w:val="740A0A"/>
          <w:sz w:val="40"/>
          <w:szCs w:val="40"/>
        </w:rPr>
        <w:t xml:space="preserve">Técnico Superior en Tecnología en Salud con especialidad en </w:t>
      </w:r>
      <w:r w:rsidR="00BE4654">
        <w:rPr>
          <w:b/>
          <w:color w:val="740A0A"/>
          <w:sz w:val="40"/>
          <w:szCs w:val="40"/>
        </w:rPr>
        <w:t>Hemoterapia</w:t>
      </w:r>
    </w:p>
    <w:p w:rsidR="0036345C" w:rsidRPr="0036345C" w:rsidRDefault="0036345C" w:rsidP="0036345C">
      <w:pPr>
        <w:spacing w:after="0"/>
        <w:jc w:val="center"/>
        <w:rPr>
          <w:sz w:val="28"/>
          <w:szCs w:val="28"/>
        </w:rPr>
      </w:pPr>
      <w:r w:rsidRPr="0036345C">
        <w:rPr>
          <w:sz w:val="28"/>
          <w:szCs w:val="28"/>
        </w:rPr>
        <w:t>(</w:t>
      </w:r>
      <w:r>
        <w:rPr>
          <w:sz w:val="28"/>
          <w:szCs w:val="28"/>
        </w:rPr>
        <w:t>Duración 3 Años</w:t>
      </w:r>
      <w:r w:rsidRPr="0036345C">
        <w:rPr>
          <w:sz w:val="28"/>
          <w:szCs w:val="28"/>
        </w:rPr>
        <w:t>)</w:t>
      </w:r>
    </w:p>
    <w:p w:rsidR="0036345C" w:rsidRDefault="0036345C" w:rsidP="0036345C">
      <w:pPr>
        <w:spacing w:after="0"/>
        <w:rPr>
          <w:sz w:val="20"/>
          <w:szCs w:val="20"/>
        </w:rPr>
      </w:pPr>
    </w:p>
    <w:p w:rsidR="0036345C" w:rsidRDefault="0036345C" w:rsidP="0036345C">
      <w:pPr>
        <w:spacing w:after="0"/>
        <w:rPr>
          <w:sz w:val="20"/>
          <w:szCs w:val="20"/>
        </w:rPr>
      </w:pPr>
    </w:p>
    <w:p w:rsidR="0036345C" w:rsidRPr="0036345C" w:rsidRDefault="0036345C" w:rsidP="0036345C">
      <w:pPr>
        <w:spacing w:after="0"/>
        <w:rPr>
          <w:b/>
          <w:sz w:val="28"/>
          <w:szCs w:val="28"/>
          <w:u w:val="single"/>
        </w:rPr>
      </w:pPr>
      <w:r w:rsidRPr="0036345C">
        <w:rPr>
          <w:b/>
          <w:sz w:val="28"/>
          <w:szCs w:val="28"/>
          <w:u w:val="single"/>
        </w:rPr>
        <w:t>Características del egresado:</w:t>
      </w:r>
    </w:p>
    <w:p w:rsidR="0036345C" w:rsidRDefault="00BE4654" w:rsidP="0036345C">
      <w:pPr>
        <w:spacing w:after="0"/>
        <w:rPr>
          <w:color w:val="000000"/>
          <w:sz w:val="26"/>
          <w:szCs w:val="26"/>
        </w:rPr>
      </w:pPr>
      <w:r w:rsidRPr="00BE4654">
        <w:rPr>
          <w:color w:val="000000"/>
          <w:sz w:val="26"/>
          <w:szCs w:val="26"/>
        </w:rPr>
        <w:t xml:space="preserve">Es un profesional Técnico especializado en realizar la extracción, preparación del producto sanguíneo y transfusión. Estará capacitado para el desarrollo de todo el proceso de </w:t>
      </w:r>
      <w:proofErr w:type="spellStart"/>
      <w:r w:rsidRPr="00BE4654">
        <w:rPr>
          <w:color w:val="000000"/>
          <w:sz w:val="26"/>
          <w:szCs w:val="26"/>
        </w:rPr>
        <w:t>hemodonación</w:t>
      </w:r>
      <w:proofErr w:type="spellEnd"/>
      <w:r w:rsidRPr="00BE4654">
        <w:rPr>
          <w:color w:val="000000"/>
          <w:sz w:val="26"/>
          <w:szCs w:val="26"/>
        </w:rPr>
        <w:t xml:space="preserve"> y atención del donante. Realiza la obtención de los productos, la compatibilidad sanguínea </w:t>
      </w:r>
      <w:proofErr w:type="spellStart"/>
      <w:r w:rsidRPr="00BE4654">
        <w:rPr>
          <w:color w:val="000000"/>
          <w:sz w:val="26"/>
          <w:szCs w:val="26"/>
        </w:rPr>
        <w:t>pretransfusional</w:t>
      </w:r>
      <w:proofErr w:type="spellEnd"/>
      <w:r w:rsidRPr="00BE4654">
        <w:rPr>
          <w:color w:val="000000"/>
          <w:sz w:val="26"/>
          <w:szCs w:val="26"/>
        </w:rPr>
        <w:t xml:space="preserve">, la administración y monitoreo del </w:t>
      </w:r>
      <w:proofErr w:type="spellStart"/>
      <w:r w:rsidRPr="00BE4654">
        <w:rPr>
          <w:color w:val="000000"/>
          <w:sz w:val="26"/>
          <w:szCs w:val="26"/>
        </w:rPr>
        <w:t>hemocomponente</w:t>
      </w:r>
      <w:proofErr w:type="spellEnd"/>
      <w:r w:rsidRPr="00BE4654">
        <w:rPr>
          <w:color w:val="000000"/>
          <w:sz w:val="26"/>
          <w:szCs w:val="26"/>
        </w:rPr>
        <w:t xml:space="preserve"> indicado por el médico. Participa en la prevención de la enfermedad hemolítica perinatal.</w:t>
      </w:r>
    </w:p>
    <w:p w:rsidR="00BE4654" w:rsidRPr="00BE4654" w:rsidRDefault="00BE4654" w:rsidP="0036345C">
      <w:pPr>
        <w:spacing w:after="0"/>
        <w:rPr>
          <w:color w:val="000000"/>
          <w:sz w:val="26"/>
          <w:szCs w:val="26"/>
        </w:rPr>
      </w:pPr>
    </w:p>
    <w:p w:rsidR="0036345C" w:rsidRPr="0036345C" w:rsidRDefault="0036345C" w:rsidP="0036345C">
      <w:pPr>
        <w:pStyle w:val="Sinespaciado"/>
        <w:rPr>
          <w:b/>
          <w:sz w:val="30"/>
          <w:szCs w:val="30"/>
          <w:u w:val="single"/>
        </w:rPr>
      </w:pPr>
      <w:r w:rsidRPr="0036345C">
        <w:rPr>
          <w:b/>
          <w:sz w:val="30"/>
          <w:szCs w:val="30"/>
          <w:u w:val="single"/>
        </w:rPr>
        <w:t>1° Año:</w:t>
      </w:r>
    </w:p>
    <w:p w:rsidR="00BE4654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 xml:space="preserve">-Campo de Formación General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-Salud Pública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-Informática </w:t>
      </w:r>
    </w:p>
    <w:p w:rsidR="00BE4654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 xml:space="preserve">-Campo de Formación de Fundamento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-Biología I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-Fundamentos Básicos de las Ciencias Exactas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-Procesos Tecnológicos en Salud I y II </w:t>
      </w:r>
    </w:p>
    <w:p w:rsidR="00BE4654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 xml:space="preserve">-Campo de Formación Específica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-Hemoterapia y </w:t>
      </w:r>
      <w:proofErr w:type="spellStart"/>
      <w:r w:rsidRPr="00BE4654">
        <w:rPr>
          <w:sz w:val="24"/>
          <w:szCs w:val="24"/>
        </w:rPr>
        <w:t>Hemodonación</w:t>
      </w:r>
      <w:proofErr w:type="spellEnd"/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 -Fraccionamiento de la Sangre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-Módulo de Definición Institucional I </w:t>
      </w:r>
    </w:p>
    <w:p w:rsidR="0036345C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>-Campo de Formación de la Práctica</w:t>
      </w:r>
    </w:p>
    <w:p w:rsidR="00BE4654" w:rsidRDefault="00BE4654" w:rsidP="0036345C">
      <w:pPr>
        <w:pStyle w:val="Sinespaciado"/>
        <w:spacing w:after="80"/>
        <w:rPr>
          <w:b/>
          <w:sz w:val="30"/>
          <w:szCs w:val="30"/>
          <w:u w:val="single"/>
        </w:rPr>
      </w:pPr>
    </w:p>
    <w:p w:rsidR="0036345C" w:rsidRPr="0036345C" w:rsidRDefault="0036345C" w:rsidP="0036345C">
      <w:pPr>
        <w:pStyle w:val="Sinespaciado"/>
        <w:spacing w:after="80"/>
        <w:rPr>
          <w:b/>
          <w:sz w:val="30"/>
          <w:szCs w:val="30"/>
          <w:u w:val="single"/>
        </w:rPr>
      </w:pPr>
      <w:r w:rsidRPr="0036345C">
        <w:rPr>
          <w:b/>
          <w:sz w:val="30"/>
          <w:szCs w:val="30"/>
          <w:u w:val="single"/>
        </w:rPr>
        <w:t>2° Año:</w:t>
      </w:r>
    </w:p>
    <w:p w:rsidR="00BE4654" w:rsidRPr="00BE4654" w:rsidRDefault="00BE4654" w:rsidP="00BE4654">
      <w:pPr>
        <w:pStyle w:val="Sinespaciado"/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 xml:space="preserve">-Campo de Formación General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-Metodología de la Investigación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-Seguridad e Higiene </w:t>
      </w:r>
    </w:p>
    <w:p w:rsidR="00BE4654" w:rsidRPr="00BE4654" w:rsidRDefault="00BE4654" w:rsidP="00BE4654">
      <w:pPr>
        <w:pStyle w:val="Sinespaciado"/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 xml:space="preserve">-Campo de Formación de Fundamento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-Biología II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-Organización y Gestión de los Servicios de Salud </w:t>
      </w:r>
    </w:p>
    <w:p w:rsidR="00BE4654" w:rsidRPr="00BE4654" w:rsidRDefault="00BE4654" w:rsidP="00BE4654">
      <w:pPr>
        <w:pStyle w:val="Sinespaciado"/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>-Campo de Formación Específica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 -Fisiopatología Aplicada I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>-Calificación Biológica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lastRenderedPageBreak/>
        <w:t xml:space="preserve"> -Transfusión I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-Gestión del Recurso sobre Sangre Humana </w:t>
      </w:r>
    </w:p>
    <w:p w:rsidR="00BE4654" w:rsidRDefault="00BE4654" w:rsidP="00BE4654">
      <w:pPr>
        <w:pStyle w:val="Sinespaciado"/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-Módulo de Definición Institucional II </w:t>
      </w:r>
    </w:p>
    <w:p w:rsidR="003865DF" w:rsidRDefault="00BE4654" w:rsidP="00BE4654">
      <w:pPr>
        <w:pStyle w:val="Sinespaciado"/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>-Campo de Formación de la Práctica</w:t>
      </w:r>
    </w:p>
    <w:p w:rsidR="00BE4654" w:rsidRPr="00BE4654" w:rsidRDefault="00BE4654" w:rsidP="00BE4654">
      <w:pPr>
        <w:pStyle w:val="Sinespaciado"/>
        <w:spacing w:after="80"/>
        <w:rPr>
          <w:sz w:val="24"/>
          <w:szCs w:val="24"/>
          <w:u w:val="single"/>
        </w:rPr>
      </w:pPr>
    </w:p>
    <w:p w:rsidR="003865DF" w:rsidRPr="003865DF" w:rsidRDefault="003865DF" w:rsidP="003865DF">
      <w:pPr>
        <w:pStyle w:val="Sinespaciado"/>
        <w:spacing w:after="80"/>
        <w:rPr>
          <w:b/>
          <w:sz w:val="30"/>
          <w:szCs w:val="30"/>
          <w:u w:val="single"/>
        </w:rPr>
      </w:pPr>
      <w:r w:rsidRPr="003865DF">
        <w:rPr>
          <w:b/>
          <w:sz w:val="30"/>
          <w:szCs w:val="30"/>
          <w:u w:val="single"/>
        </w:rPr>
        <w:t>3° Año:</w:t>
      </w:r>
    </w:p>
    <w:p w:rsidR="00BE4654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 xml:space="preserve">-Campo de Formación General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-Inglés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>-Bioética</w:t>
      </w:r>
    </w:p>
    <w:p w:rsidR="00BE4654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</w:rPr>
        <w:t xml:space="preserve"> </w:t>
      </w:r>
      <w:r w:rsidRPr="00BE4654">
        <w:rPr>
          <w:sz w:val="24"/>
          <w:szCs w:val="24"/>
          <w:u w:val="single"/>
        </w:rPr>
        <w:t xml:space="preserve">-Campo de Formación de Fundamento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>-Investigación en Servicios de Salud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 Transfusión II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>-Prevención de la Enfermedad Hemolítica Peri Natal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-Fisiopatología Aplicada II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-Emergencia y Transfusión </w:t>
      </w:r>
    </w:p>
    <w:p w:rsidR="00BE4654" w:rsidRDefault="00BE4654" w:rsidP="00BE4654">
      <w:pPr>
        <w:spacing w:after="60"/>
        <w:rPr>
          <w:sz w:val="24"/>
          <w:szCs w:val="24"/>
        </w:rPr>
      </w:pPr>
      <w:r w:rsidRPr="00BE4654">
        <w:rPr>
          <w:sz w:val="24"/>
          <w:szCs w:val="24"/>
        </w:rPr>
        <w:t xml:space="preserve">-Módulo de Definición Institucional III </w:t>
      </w:r>
    </w:p>
    <w:p w:rsidR="0036345C" w:rsidRPr="00BE4654" w:rsidRDefault="00BE4654" w:rsidP="00BE4654">
      <w:pPr>
        <w:spacing w:after="80"/>
        <w:rPr>
          <w:sz w:val="24"/>
          <w:szCs w:val="24"/>
          <w:u w:val="single"/>
        </w:rPr>
      </w:pPr>
      <w:r w:rsidRPr="00BE4654">
        <w:rPr>
          <w:sz w:val="24"/>
          <w:szCs w:val="24"/>
          <w:u w:val="single"/>
        </w:rPr>
        <w:t>-Campo de Formación de la Práctica</w:t>
      </w:r>
    </w:p>
    <w:p w:rsidR="00BE4654" w:rsidRPr="00BE4654" w:rsidRDefault="00BE4654" w:rsidP="00BE4654">
      <w:pPr>
        <w:spacing w:after="80"/>
        <w:rPr>
          <w:b/>
          <w:color w:val="404040" w:themeColor="text1" w:themeTint="BF"/>
          <w:sz w:val="24"/>
          <w:szCs w:val="24"/>
        </w:rPr>
      </w:pPr>
      <w:bookmarkStart w:id="0" w:name="_GoBack"/>
      <w:bookmarkEnd w:id="0"/>
    </w:p>
    <w:sectPr w:rsidR="00BE4654" w:rsidRPr="00BE4654" w:rsidSect="007F64DB">
      <w:footerReference w:type="default" r:id="rId8"/>
      <w:pgSz w:w="12240" w:h="15840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86" w:rsidRDefault="00973286" w:rsidP="003865DF">
      <w:pPr>
        <w:spacing w:after="0" w:line="240" w:lineRule="auto"/>
      </w:pPr>
      <w:r>
        <w:separator/>
      </w:r>
    </w:p>
  </w:endnote>
  <w:endnote w:type="continuationSeparator" w:id="0">
    <w:p w:rsidR="00973286" w:rsidRDefault="00973286" w:rsidP="0038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</w:rPr>
    </w:pPr>
    <w:r w:rsidRPr="007F64DB">
      <w:rPr>
        <w:rFonts w:eastAsiaTheme="majorEastAsia" w:cstheme="majorBidi"/>
        <w:sz w:val="24"/>
        <w:szCs w:val="24"/>
      </w:rPr>
      <w:t>Teléfono: (0221) 425-1003</w:t>
    </w:r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</w:rPr>
    </w:pPr>
    <w:r w:rsidRPr="007F64DB">
      <w:rPr>
        <w:rFonts w:eastAsiaTheme="majorEastAsia" w:cstheme="majorBidi"/>
        <w:sz w:val="24"/>
        <w:szCs w:val="24"/>
      </w:rPr>
      <w:t>Calle: 62 N° 532 e/ 5 y 6</w:t>
    </w:r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  <w:lang w:val="en-US"/>
      </w:rPr>
    </w:pPr>
    <w:r w:rsidRPr="007F64DB">
      <w:rPr>
        <w:rFonts w:eastAsiaTheme="majorEastAsia" w:cstheme="majorBidi"/>
        <w:sz w:val="24"/>
        <w:szCs w:val="24"/>
        <w:lang w:val="en-US"/>
      </w:rPr>
      <w:t xml:space="preserve">E-mail: </w:t>
    </w:r>
    <w:hyperlink r:id="rId1" w:history="1">
      <w:r w:rsidRPr="007F64DB">
        <w:rPr>
          <w:rStyle w:val="Hipervnculo"/>
          <w:rFonts w:eastAsiaTheme="majorEastAsia" w:cstheme="majorBidi"/>
          <w:sz w:val="24"/>
          <w:szCs w:val="24"/>
          <w:lang w:val="en-US"/>
        </w:rPr>
        <w:t>secretariaparamed@hotmail.com</w:t>
      </w:r>
    </w:hyperlink>
    <w:r w:rsidRPr="007F64DB">
      <w:rPr>
        <w:rFonts w:eastAsiaTheme="majorEastAsia" w:cstheme="majorBidi"/>
        <w:sz w:val="24"/>
        <w:szCs w:val="24"/>
        <w:lang w:val="en-US"/>
      </w:rPr>
      <w:t xml:space="preserve"> // </w:t>
    </w:r>
    <w:hyperlink r:id="rId2" w:history="1">
      <w:r w:rsidRPr="007F64DB">
        <w:rPr>
          <w:rStyle w:val="Hipervnculo"/>
          <w:rFonts w:eastAsiaTheme="majorEastAsia" w:cstheme="majorBidi"/>
          <w:sz w:val="24"/>
          <w:szCs w:val="24"/>
          <w:lang w:val="en-US"/>
        </w:rPr>
        <w:t>paramed@infovia.com.ar</w:t>
      </w:r>
    </w:hyperlink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  <w:lang w:val="en-US"/>
      </w:rPr>
    </w:pPr>
    <w:proofErr w:type="spellStart"/>
    <w:r w:rsidRPr="007F64DB">
      <w:rPr>
        <w:rFonts w:eastAsiaTheme="majorEastAsia" w:cstheme="majorBidi"/>
        <w:sz w:val="24"/>
        <w:szCs w:val="24"/>
        <w:lang w:val="en-US"/>
      </w:rPr>
      <w:t>Página</w:t>
    </w:r>
    <w:proofErr w:type="spellEnd"/>
    <w:r w:rsidRPr="007F64DB">
      <w:rPr>
        <w:rFonts w:eastAsiaTheme="majorEastAsia" w:cstheme="majorBidi"/>
        <w:sz w:val="24"/>
        <w:szCs w:val="24"/>
        <w:lang w:val="en-US"/>
      </w:rPr>
      <w:t xml:space="preserve"> Web: www.institutoparamed.com.ar</w:t>
    </w:r>
    <w:r w:rsidRPr="007F64DB">
      <w:rPr>
        <w:rFonts w:eastAsiaTheme="majorEastAsia" w:cstheme="majorBidi"/>
        <w:sz w:val="24"/>
        <w:szCs w:val="24"/>
      </w:rPr>
      <w:ptab w:relativeTo="margin" w:alignment="right" w:leader="none"/>
    </w:r>
    <w:proofErr w:type="spellStart"/>
    <w:r w:rsidRPr="007F64DB">
      <w:rPr>
        <w:rFonts w:eastAsiaTheme="majorEastAsia" w:cstheme="majorBidi"/>
        <w:sz w:val="24"/>
        <w:szCs w:val="24"/>
        <w:lang w:val="en-US"/>
      </w:rPr>
      <w:t>Página</w:t>
    </w:r>
    <w:proofErr w:type="spellEnd"/>
    <w:r w:rsidRPr="007F64DB">
      <w:rPr>
        <w:rFonts w:eastAsiaTheme="majorEastAsia" w:cstheme="majorBidi"/>
        <w:sz w:val="24"/>
        <w:szCs w:val="24"/>
        <w:lang w:val="en-US"/>
      </w:rPr>
      <w:t xml:space="preserve"> </w:t>
    </w:r>
    <w:r w:rsidRPr="007F64DB">
      <w:rPr>
        <w:rFonts w:eastAsiaTheme="minorEastAsia"/>
        <w:sz w:val="24"/>
        <w:szCs w:val="24"/>
      </w:rPr>
      <w:fldChar w:fldCharType="begin"/>
    </w:r>
    <w:r w:rsidRPr="007F64DB">
      <w:rPr>
        <w:sz w:val="24"/>
        <w:szCs w:val="24"/>
        <w:lang w:val="en-US"/>
      </w:rPr>
      <w:instrText>PAGE   \* MERGEFORMAT</w:instrText>
    </w:r>
    <w:r w:rsidRPr="007F64DB">
      <w:rPr>
        <w:rFonts w:eastAsiaTheme="minorEastAsia"/>
        <w:sz w:val="24"/>
        <w:szCs w:val="24"/>
      </w:rPr>
      <w:fldChar w:fldCharType="separate"/>
    </w:r>
    <w:r w:rsidR="00BE4654" w:rsidRPr="00BE4654">
      <w:rPr>
        <w:rFonts w:eastAsiaTheme="majorEastAsia" w:cstheme="majorBidi"/>
        <w:noProof/>
        <w:sz w:val="24"/>
        <w:szCs w:val="24"/>
        <w:lang w:val="en-US"/>
      </w:rPr>
      <w:t>2</w:t>
    </w:r>
    <w:r w:rsidRPr="007F64DB">
      <w:rPr>
        <w:rFonts w:eastAsiaTheme="majorEastAsia" w:cstheme="majorBidi"/>
        <w:sz w:val="24"/>
        <w:szCs w:val="24"/>
      </w:rPr>
      <w:fldChar w:fldCharType="end"/>
    </w:r>
  </w:p>
  <w:p w:rsidR="003865DF" w:rsidRPr="007F64DB" w:rsidRDefault="003865DF">
    <w:pPr>
      <w:pStyle w:val="Piedepgina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86" w:rsidRDefault="00973286" w:rsidP="003865DF">
      <w:pPr>
        <w:spacing w:after="0" w:line="240" w:lineRule="auto"/>
      </w:pPr>
      <w:r>
        <w:separator/>
      </w:r>
    </w:p>
  </w:footnote>
  <w:footnote w:type="continuationSeparator" w:id="0">
    <w:p w:rsidR="00973286" w:rsidRDefault="00973286" w:rsidP="0038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5C"/>
    <w:rsid w:val="00073323"/>
    <w:rsid w:val="0036345C"/>
    <w:rsid w:val="003865DF"/>
    <w:rsid w:val="003F01B4"/>
    <w:rsid w:val="004F29A4"/>
    <w:rsid w:val="00536F1F"/>
    <w:rsid w:val="007F64DB"/>
    <w:rsid w:val="00973286"/>
    <w:rsid w:val="00BC1708"/>
    <w:rsid w:val="00BE4654"/>
    <w:rsid w:val="00BF51B2"/>
    <w:rsid w:val="00F41B32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3634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6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5DF"/>
  </w:style>
  <w:style w:type="paragraph" w:styleId="Piedepgina">
    <w:name w:val="footer"/>
    <w:basedOn w:val="Normal"/>
    <w:link w:val="Piedepgina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3634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6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5DF"/>
  </w:style>
  <w:style w:type="paragraph" w:styleId="Piedepgina">
    <w:name w:val="footer"/>
    <w:basedOn w:val="Normal"/>
    <w:link w:val="Piedepgina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amed@infovia.com.ar" TargetMode="External"/><Relationship Id="rId1" Type="http://schemas.openxmlformats.org/officeDocument/2006/relationships/hyperlink" Target="mailto:secretariaparame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</dc:creator>
  <cp:lastModifiedBy>Micaela</cp:lastModifiedBy>
  <cp:revision>2</cp:revision>
  <dcterms:created xsi:type="dcterms:W3CDTF">2013-12-05T17:46:00Z</dcterms:created>
  <dcterms:modified xsi:type="dcterms:W3CDTF">2013-12-05T17:46:00Z</dcterms:modified>
</cp:coreProperties>
</file>